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6"/>
        <w:tblW w:w="9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693"/>
        <w:gridCol w:w="344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44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70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44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170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44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1170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44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170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供应商基本情况表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 xml:space="preserve">不同投标供应商的法定代表人、投标授权代表人、项目负责人、主要技术人员不是同一人或属同一单位或在同一单位缴纳社会保险；不同投标供应商不存在直接控股、管理关系。 </w:t>
            </w:r>
          </w:p>
        </w:tc>
        <w:tc>
          <w:tcPr>
            <w:tcW w:w="344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提供加盖公章的《供应商基本情况表》及相关人员最近一个月社保缴纳证明（</w:t>
            </w:r>
            <w:r>
              <w:rPr>
                <w:rFonts w:hint="eastAsia" w:ascii="楷体" w:hAnsi="楷体" w:eastAsia="楷体" w:cs="楷体"/>
              </w:rPr>
              <w:t>见附件3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69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法人或法人授权人联系电话和邮箱</w:t>
            </w:r>
          </w:p>
        </w:tc>
        <w:tc>
          <w:tcPr>
            <w:tcW w:w="344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</w:pPr>
      <w:r>
        <w:rPr>
          <w:rFonts w:hint="eastAsia" w:ascii="宋体" w:hAnsi="宋体"/>
          <w:b/>
        </w:rPr>
        <w:t>4．以上资料需同时提供电子扫描件。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4365EC1"/>
    <w:rsid w:val="0FFA4AA3"/>
    <w:rsid w:val="25041CF0"/>
    <w:rsid w:val="258358BA"/>
    <w:rsid w:val="27A821E1"/>
    <w:rsid w:val="27B645F4"/>
    <w:rsid w:val="3B265BB5"/>
    <w:rsid w:val="3F9D5476"/>
    <w:rsid w:val="3FFF1496"/>
    <w:rsid w:val="446720F1"/>
    <w:rsid w:val="44D345E2"/>
    <w:rsid w:val="49B21EB5"/>
    <w:rsid w:val="4F702F4F"/>
    <w:rsid w:val="57A72A76"/>
    <w:rsid w:val="5F655DC4"/>
    <w:rsid w:val="643503C7"/>
    <w:rsid w:val="69193E0B"/>
    <w:rsid w:val="6C14628A"/>
    <w:rsid w:val="72AA1853"/>
    <w:rsid w:val="7C752139"/>
    <w:rsid w:val="7F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589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赖放斌</cp:lastModifiedBy>
  <dcterms:modified xsi:type="dcterms:W3CDTF">2025-08-05T02:12:56Z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EBEAD445ECA64B92B9CEAA17F00C0041</vt:lpwstr>
  </property>
</Properties>
</file>